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6B" w:rsidRPr="0049143F" w:rsidRDefault="00ED4D37" w:rsidP="00ED4D37">
      <w:pPr>
        <w:jc w:val="center"/>
        <w:rPr>
          <w:b/>
          <w:sz w:val="28"/>
          <w:szCs w:val="28"/>
        </w:rPr>
      </w:pPr>
      <w:r w:rsidRPr="0049143F">
        <w:rPr>
          <w:b/>
          <w:sz w:val="28"/>
          <w:szCs w:val="28"/>
        </w:rPr>
        <w:t>АЛГОРИТМ: КРОВОТЕЧЕНИЕ</w:t>
      </w:r>
    </w:p>
    <w:p w:rsidR="00ED4D37" w:rsidRPr="00842D6E" w:rsidRDefault="00ED4D37" w:rsidP="00ED4D37"/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56" style="position:absolute;margin-left:29.35pt;margin-top:-18.65pt;width:705.95pt;height:30.85pt;z-index:251691008">
            <v:textbox style="mso-next-textbox:#_x0000_s1056">
              <w:txbxContent>
                <w:p w:rsidR="00ED4D37" w:rsidRPr="0049143F" w:rsidRDefault="00ED4D37" w:rsidP="00ED4D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143F">
                    <w:rPr>
                      <w:b/>
                      <w:sz w:val="24"/>
                      <w:szCs w:val="24"/>
                    </w:rPr>
                    <w:t xml:space="preserve">Вызовите </w:t>
                  </w:r>
                  <w:proofErr w:type="spellStart"/>
                  <w:r w:rsidRPr="0049143F">
                    <w:rPr>
                      <w:b/>
                      <w:sz w:val="24"/>
                      <w:szCs w:val="24"/>
                    </w:rPr>
                    <w:t>помощь:опытная</w:t>
                  </w:r>
                  <w:proofErr w:type="spellEnd"/>
                  <w:r w:rsidRPr="004914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143F">
                    <w:rPr>
                      <w:b/>
                      <w:sz w:val="24"/>
                      <w:szCs w:val="24"/>
                    </w:rPr>
                    <w:t>акушерка,акушер-гинеколог,анестезиолог</w:t>
                  </w:r>
                  <w:proofErr w:type="gramStart"/>
                  <w:r w:rsidRPr="0049143F">
                    <w:rPr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Pr="0049143F">
                    <w:rPr>
                      <w:b/>
                      <w:sz w:val="24"/>
                      <w:szCs w:val="24"/>
                    </w:rPr>
                    <w:t>онтактируйте</w:t>
                  </w:r>
                  <w:proofErr w:type="spellEnd"/>
                  <w:r w:rsidRPr="0049143F">
                    <w:rPr>
                      <w:b/>
                      <w:sz w:val="24"/>
                      <w:szCs w:val="24"/>
                    </w:rPr>
                    <w:t xml:space="preserve"> с гематологом.</w:t>
                  </w:r>
                </w:p>
              </w:txbxContent>
            </v:textbox>
          </v:rect>
        </w:pict>
      </w:r>
    </w:p>
    <w:p w:rsidR="00ED4D37" w:rsidRDefault="00F32BB8" w:rsidP="00ED4D37">
      <w:pPr>
        <w:tabs>
          <w:tab w:val="left" w:pos="1272"/>
        </w:tabs>
        <w:rPr>
          <w:lang w:val="en-US"/>
        </w:rPr>
      </w:pPr>
      <w:r>
        <w:rPr>
          <w:noProof/>
        </w:rPr>
        <w:pict>
          <v:rect id="_x0000_s1041" style="position:absolute;margin-left:667.05pt;margin-top:-.15pt;width:103.8pt;height:127.25pt;z-index:251675648">
            <v:textbox style="mso-next-textbox:#_x0000_s1041"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>Выяснение причины:  атония, травма, остатки</w:t>
                  </w:r>
                  <w:r w:rsidR="00217A1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17A17">
                    <w:rPr>
                      <w:b/>
                      <w:sz w:val="24"/>
                      <w:szCs w:val="24"/>
                    </w:rPr>
                    <w:t>плаценты,            нарушение свертывания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566.05pt;margin-top:16.75pt;width:87.9pt;height:62.7pt;z-index:251674624">
            <v:textbox style="mso-next-textbox:#_x0000_s1040"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 xml:space="preserve">Наблюдение 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ЧД,пульс,АД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>,                   сатурация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416.45pt;margin-top:2.65pt;width:133.7pt;height:124.45pt;z-index:251673600">
            <v:textbox style="mso-next-textbox:#_x0000_s1039"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 xml:space="preserve">Быстрое восстановление                ОЦК:                                      2 литра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кристаллоидов-р-р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Гартмана или            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физ.р-р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20.1pt;margin-top:-.15pt;width:176.7pt;height:127.25pt;z-index:251672576">
            <v:textbox style="mso-next-textbox:#_x0000_s1038">
              <w:txbxContent>
                <w:p w:rsidR="00ED4D37" w:rsidRPr="0049143F" w:rsidRDefault="00ED4D37" w:rsidP="0049143F">
                  <w:pPr>
                    <w:rPr>
                      <w:b/>
                      <w:sz w:val="24"/>
                      <w:szCs w:val="24"/>
                    </w:rPr>
                  </w:pPr>
                  <w:r w:rsidRPr="0049143F">
                    <w:rPr>
                      <w:b/>
                      <w:sz w:val="24"/>
                      <w:szCs w:val="24"/>
                    </w:rPr>
                    <w:t xml:space="preserve">Доступ к вене                                 Две большие канюли  большого диаметра                          2 образца  крови </w:t>
                  </w:r>
                  <w:proofErr w:type="spellStart"/>
                  <w:r w:rsidRPr="0049143F">
                    <w:rPr>
                      <w:b/>
                      <w:sz w:val="24"/>
                      <w:szCs w:val="24"/>
                    </w:rPr>
                    <w:t>ОАК,коагулограмма</w:t>
                  </w:r>
                  <w:proofErr w:type="spellEnd"/>
                  <w:r w:rsidRPr="0049143F">
                    <w:rPr>
                      <w:b/>
                      <w:sz w:val="24"/>
                      <w:szCs w:val="24"/>
                    </w:rPr>
                    <w:t xml:space="preserve">, групповая и </w:t>
                  </w:r>
                  <w:r w:rsidR="00217A17">
                    <w:rPr>
                      <w:b/>
                      <w:sz w:val="24"/>
                      <w:szCs w:val="24"/>
                    </w:rPr>
                    <w:t>п</w:t>
                  </w:r>
                  <w:r w:rsidRPr="0049143F">
                    <w:rPr>
                      <w:b/>
                      <w:sz w:val="24"/>
                      <w:szCs w:val="24"/>
                    </w:rPr>
                    <w:t>ерекрестная совместимость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94.8pt;margin-top:-.15pt;width:90.7pt;height:2in;z-index:251671552">
            <v:textbox style="mso-next-textbox:#_x0000_s1037">
              <w:txbxContent>
                <w:p w:rsidR="00ED4D37" w:rsidRPr="0049143F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49143F">
                    <w:rPr>
                      <w:b/>
                      <w:sz w:val="24"/>
                      <w:szCs w:val="24"/>
                    </w:rPr>
                    <w:t xml:space="preserve">Массаж матки          Эвакуируйте сгустки,        стимулируйте сокращения </w:t>
                  </w:r>
                  <w:proofErr w:type="spellStart"/>
                  <w:r w:rsidRPr="0049143F">
                    <w:rPr>
                      <w:b/>
                      <w:sz w:val="24"/>
                      <w:szCs w:val="24"/>
                    </w:rPr>
                    <w:t>Бимануальная</w:t>
                  </w:r>
                  <w:proofErr w:type="spellEnd"/>
                  <w:r w:rsidRPr="0049143F">
                    <w:rPr>
                      <w:b/>
                      <w:sz w:val="24"/>
                      <w:szCs w:val="24"/>
                    </w:rPr>
                    <w:t xml:space="preserve"> компрессия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-3.4pt;margin-top:-.15pt;width:81.35pt;height:95.35pt;z-index:251670528">
            <v:textbox style="mso-next-textbox:#_x0000_s1036">
              <w:txbxContent>
                <w:p w:rsidR="00ED4D37" w:rsidRPr="0049143F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49143F">
                    <w:rPr>
                      <w:b/>
                      <w:sz w:val="24"/>
                      <w:szCs w:val="24"/>
                    </w:rPr>
                    <w:t>Положение лежа на спине                 Дайте кислород</w:t>
                  </w:r>
                </w:p>
              </w:txbxContent>
            </v:textbox>
          </v:rect>
        </w:pict>
      </w:r>
      <w:r w:rsidR="00ED4D37">
        <w:rPr>
          <w:lang w:val="en-US"/>
        </w:rPr>
        <w:tab/>
      </w: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8" type="#_x0000_t13" style="position:absolute;margin-left:185.5pt;margin-top:17.4pt;width:34.6pt;height:7.15pt;z-index:251692032"/>
        </w:pict>
      </w:r>
      <w:r>
        <w:rPr>
          <w:noProof/>
        </w:rPr>
        <w:pict>
          <v:shape id="_x0000_s1026" type="#_x0000_t13" style="position:absolute;margin-left:648.35pt;margin-top:17.4pt;width:18.7pt;height:7.15pt;z-index:251660288"/>
        </w:pict>
      </w:r>
      <w:r>
        <w:rPr>
          <w:noProof/>
        </w:rPr>
        <w:pict>
          <v:shape id="_x0000_s1027" type="#_x0000_t13" style="position:absolute;margin-left:550.15pt;margin-top:17.4pt;width:15.9pt;height:7.15pt;z-index:251661312"/>
        </w:pict>
      </w:r>
      <w:r>
        <w:rPr>
          <w:noProof/>
        </w:rPr>
        <w:pict>
          <v:shape id="_x0000_s1028" type="#_x0000_t13" style="position:absolute;margin-left:396.8pt;margin-top:17.4pt;width:19.65pt;height:7.15pt;z-index:251662336"/>
        </w:pict>
      </w:r>
      <w:r>
        <w:rPr>
          <w:noProof/>
        </w:rPr>
        <w:pict>
          <v:shape id="_x0000_s1030" type="#_x0000_t13" style="position:absolute;margin-left:77.95pt;margin-top:17.4pt;width:16.85pt;height:7.15pt;z-index:251664384"/>
        </w:pict>
      </w:r>
    </w:p>
    <w:p w:rsidR="00ED4D37" w:rsidRDefault="00ED4D37" w:rsidP="00ED4D37">
      <w:pPr>
        <w:rPr>
          <w:lang w:val="en-US"/>
        </w:rPr>
      </w:pPr>
    </w:p>
    <w:p w:rsidR="00ED4D37" w:rsidRDefault="00ED4D37" w:rsidP="00ED4D37">
      <w:pPr>
        <w:rPr>
          <w:lang w:val="en-US"/>
        </w:rPr>
      </w:pPr>
    </w:p>
    <w:p w:rsidR="00ED4D37" w:rsidRDefault="00ED4D37" w:rsidP="00ED4D37">
      <w:pPr>
        <w:rPr>
          <w:lang w:val="en-US"/>
        </w:rPr>
      </w:pP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42" style="position:absolute;margin-left:230.35pt;margin-top:5.4pt;width:266.5pt;height:39.3pt;z-index:251676672">
            <v:textbox>
              <w:txbxContent>
                <w:p w:rsidR="00ED4D37" w:rsidRPr="00217A17" w:rsidRDefault="00ED4D37" w:rsidP="00ED4D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>Остановка кровотечения</w:t>
                  </w:r>
                </w:p>
              </w:txbxContent>
            </v:textbox>
          </v:rect>
        </w:pict>
      </w: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3.4pt;margin-top:19.25pt;width:117.8pt;height:146.9pt;z-index:251677696">
            <v:textbox style="mso-next-textbox:#_x0000_s1043"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 xml:space="preserve">Окситоцин 10Ед                 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эргометрин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500мкг в/м или в/в медленно (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эргометрин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противопоказан при повышении АД)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45.4pt;margin-top:19.25pt;width:51.4pt;height:22.45pt;z-index:251665408"/>
        </w:pict>
      </w: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47" style="position:absolute;margin-left:667.05pt;margin-top:21.85pt;width:94.45pt;height:57.95pt;z-index:251681792">
            <v:textbox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Мизопростол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800мкг</w:t>
                  </w:r>
                  <w:r w:rsidRPr="00217A17">
                    <w:rPr>
                      <w:b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Pr="00217A1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17A17">
                    <w:rPr>
                      <w:b/>
                      <w:sz w:val="24"/>
                      <w:szCs w:val="24"/>
                      <w:lang w:val="en-US"/>
                    </w:rPr>
                    <w:t>per rectum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531.5pt;margin-top:21.85pt;width:116.85pt;height:74.85pt;z-index:251680768">
            <v:textbox>
              <w:txbxContent>
                <w:p w:rsidR="00ED4D37" w:rsidRPr="00217A17" w:rsidRDefault="00ED4D37" w:rsidP="008473C0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Карбопрост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(простагландин </w:t>
                  </w:r>
                  <w:r w:rsidRPr="00217A17">
                    <w:rPr>
                      <w:b/>
                      <w:sz w:val="24"/>
                      <w:szCs w:val="24"/>
                      <w:lang w:val="en-US"/>
                    </w:rPr>
                    <w:t>F</w:t>
                  </w:r>
                  <w:r w:rsidRPr="00217A17">
                    <w:rPr>
                      <w:b/>
                      <w:sz w:val="24"/>
                      <w:szCs w:val="24"/>
                    </w:rPr>
                    <w:t xml:space="preserve">2&amp;) 250 мкг в/м каждые 15 мин </w:t>
                  </w:r>
                  <w:r w:rsidR="00217A17">
                    <w:rPr>
                      <w:b/>
                      <w:sz w:val="24"/>
                      <w:szCs w:val="24"/>
                    </w:rPr>
                    <w:t xml:space="preserve">до </w:t>
                  </w:r>
                  <w:r w:rsidRPr="00217A17">
                    <w:rPr>
                      <w:b/>
                      <w:sz w:val="24"/>
                      <w:szCs w:val="24"/>
                    </w:rPr>
                    <w:t>8 доз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345.4pt;margin-top:21.85pt;width:158.95pt;height:93.6pt;z-index:251679744">
            <v:textbox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>Мочевой катетер и измерение диуреза  опорожнить мочевой пузырь, ежечасный контроль диуреза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166.8pt;margin-top:16.25pt;width:135.55pt;height:75.75pt;z-index:251678720">
            <v:textbox>
              <w:txbxContent>
                <w:p w:rsidR="00ED4D37" w:rsidRPr="00217A17" w:rsidRDefault="00ED4D37" w:rsidP="008473C0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И</w:t>
                  </w:r>
                  <w:r w:rsidR="00217A17" w:rsidRPr="00217A17">
                    <w:rPr>
                      <w:b/>
                      <w:sz w:val="24"/>
                      <w:szCs w:val="24"/>
                    </w:rPr>
                    <w:t>н</w:t>
                  </w:r>
                  <w:r w:rsidRPr="00217A17">
                    <w:rPr>
                      <w:b/>
                      <w:sz w:val="24"/>
                      <w:szCs w:val="24"/>
                    </w:rPr>
                    <w:t>фузия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окситоцина-  40ед окситоц</w:t>
                  </w:r>
                  <w:r w:rsidR="00217A17">
                    <w:rPr>
                      <w:b/>
                      <w:sz w:val="24"/>
                      <w:szCs w:val="24"/>
                    </w:rPr>
                    <w:t xml:space="preserve">ина в/в через </w:t>
                  </w:r>
                  <w:proofErr w:type="spellStart"/>
                  <w:r w:rsidR="00217A17">
                    <w:rPr>
                      <w:b/>
                      <w:sz w:val="24"/>
                      <w:szCs w:val="24"/>
                    </w:rPr>
                    <w:t>имнфузомат</w:t>
                  </w:r>
                  <w:proofErr w:type="spellEnd"/>
                  <w:r w:rsidR="00217A17">
                    <w:rPr>
                      <w:b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217A17">
                    <w:rPr>
                      <w:b/>
                      <w:sz w:val="24"/>
                      <w:szCs w:val="24"/>
                    </w:rPr>
                    <w:t>теч</w:t>
                  </w:r>
                  <w:proofErr w:type="spellEnd"/>
                  <w:r w:rsidR="00217A17">
                    <w:rPr>
                      <w:b/>
                      <w:sz w:val="24"/>
                      <w:szCs w:val="24"/>
                    </w:rPr>
                    <w:t xml:space="preserve"> 4</w:t>
                  </w:r>
                  <w:r w:rsidRPr="00217A17">
                    <w:rPr>
                      <w:b/>
                      <w:sz w:val="24"/>
                      <w:szCs w:val="24"/>
                    </w:rPr>
                    <w:t xml:space="preserve"> час</w:t>
                  </w:r>
                </w:p>
              </w:txbxContent>
            </v:textbox>
          </v:rect>
        </w:pict>
      </w: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shape id="_x0000_s1032" type="#_x0000_t13" style="position:absolute;margin-left:648.35pt;margin-top:23.5pt;width:18.7pt;height:7.15pt;z-index:251666432"/>
        </w:pict>
      </w:r>
      <w:r>
        <w:rPr>
          <w:noProof/>
        </w:rPr>
        <w:pict>
          <v:shape id="_x0000_s1033" type="#_x0000_t13" style="position:absolute;margin-left:504.35pt;margin-top:23.5pt;width:27.15pt;height:7.15pt;z-index:251667456"/>
        </w:pict>
      </w:r>
      <w:r>
        <w:rPr>
          <w:noProof/>
        </w:rPr>
        <w:pict>
          <v:shape id="_x0000_s1034" type="#_x0000_t13" style="position:absolute;margin-left:302.35pt;margin-top:23.5pt;width:43.05pt;height:7.15pt;z-index:251668480"/>
        </w:pict>
      </w:r>
      <w:r>
        <w:rPr>
          <w:noProof/>
        </w:rPr>
        <w:pict>
          <v:shape id="_x0000_s1035" type="#_x0000_t13" style="position:absolute;margin-left:114.4pt;margin-top:23.5pt;width:46.75pt;height:7.15pt;z-index:251669504"/>
        </w:pict>
      </w:r>
    </w:p>
    <w:p w:rsidR="00ED4D37" w:rsidRDefault="00ED4D37" w:rsidP="00ED4D37">
      <w:pPr>
        <w:rPr>
          <w:lang w:val="en-US"/>
        </w:rPr>
      </w:pPr>
    </w:p>
    <w:p w:rsidR="00ED4D37" w:rsidRDefault="00ED4D37" w:rsidP="00ED4D37">
      <w:pPr>
        <w:rPr>
          <w:lang w:val="en-US"/>
        </w:rPr>
      </w:pP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48" style="position:absolute;margin-left:152.8pt;margin-top:22.95pt;width:545.1pt;height:29pt;z-index:251682816">
            <v:textbox style="mso-next-textbox:#_x0000_s1048"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>Массаж матки(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бимануальная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компрессия и восстановление травм промежности(влагалища) шейки матки</w:t>
                  </w:r>
                </w:p>
              </w:txbxContent>
            </v:textbox>
          </v:rect>
        </w:pict>
      </w:r>
    </w:p>
    <w:p w:rsidR="00ED4D37" w:rsidRDefault="00ED4D37" w:rsidP="00ED4D37">
      <w:pPr>
        <w:rPr>
          <w:lang w:val="en-US"/>
        </w:rPr>
      </w:pP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49" style="position:absolute;margin-left:352.85pt;margin-top:15.15pt;width:57.95pt;height:26.1pt;z-index:251683840">
            <v:textbox>
              <w:txbxContent>
                <w:p w:rsidR="00ED4D37" w:rsidRPr="00217A17" w:rsidRDefault="00ED4D37" w:rsidP="00ED4D37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>Оценка</w:t>
                  </w:r>
                </w:p>
              </w:txbxContent>
            </v:textbox>
          </v:rect>
        </w:pict>
      </w: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50" style="position:absolute;margin-left:-43.6pt;margin-top:24.2pt;width:273.95pt;height:93.5pt;z-index:251684864">
            <v:textbox>
              <w:txbxContent>
                <w:p w:rsidR="00ED4D37" w:rsidRPr="00217A17" w:rsidRDefault="00ED4D37" w:rsidP="008473C0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 xml:space="preserve">Мониторинг                                                       Документируйте все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наблюдения,используя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шкалу </w:t>
                  </w:r>
                  <w:r w:rsidRPr="00217A17">
                    <w:rPr>
                      <w:b/>
                      <w:sz w:val="24"/>
                      <w:szCs w:val="24"/>
                      <w:lang w:val="en-US"/>
                    </w:rPr>
                    <w:t>MOEWS</w:t>
                  </w:r>
                  <w:r w:rsidRPr="00217A17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Оценка кровопотери –взвешивайте все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салфетки.Точный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баланс жидкости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416.45pt;margin-top:6.45pt;width:1in;height:9.35pt;z-index:2516899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220.1pt;margin-top:6.45pt;width:119.65pt;height:17.75pt;flip:x;z-index:251688960" o:connectortype="straight">
            <v:stroke endarrow="block"/>
          </v:shape>
        </w:pict>
      </w:r>
      <w:r>
        <w:rPr>
          <w:noProof/>
        </w:rPr>
        <w:pict>
          <v:shape id="_x0000_s1053" type="#_x0000_t67" style="position:absolute;margin-left:378.1pt;margin-top:15.8pt;width:7.15pt;height:20.55pt;z-index:251687936"/>
        </w:pict>
      </w:r>
      <w:r>
        <w:rPr>
          <w:noProof/>
        </w:rPr>
        <w:pict>
          <v:rect id="_x0000_s1052" style="position:absolute;margin-left:496.85pt;margin-top:6.45pt;width:221.65pt;height:111.25pt;z-index:251686912">
            <v:textbox>
              <w:txbxContent>
                <w:p w:rsidR="00ED4D37" w:rsidRPr="00217A17" w:rsidRDefault="00ED4D37" w:rsidP="008473C0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</w:rPr>
                    <w:t xml:space="preserve">Необходимость в препаратах крови Рассмотрите возможность срочного переливания </w:t>
                  </w:r>
                  <w:r w:rsidRPr="00217A17">
                    <w:rPr>
                      <w:b/>
                      <w:lang w:val="en-US"/>
                    </w:rPr>
                    <w:t>I</w:t>
                  </w:r>
                  <w:r w:rsidRPr="00217A17">
                    <w:rPr>
                      <w:b/>
                    </w:rPr>
                    <w:t xml:space="preserve">(0) – </w:t>
                  </w:r>
                  <w:proofErr w:type="spellStart"/>
                  <w:r w:rsidRPr="00217A17">
                    <w:rPr>
                      <w:b/>
                      <w:lang w:val="en-US"/>
                    </w:rPr>
                    <w:t>Rh</w:t>
                  </w:r>
                  <w:proofErr w:type="spellEnd"/>
                  <w:r w:rsidRPr="00217A17">
                    <w:rPr>
                      <w:b/>
                    </w:rPr>
                    <w:t>-</w:t>
                  </w:r>
                  <w:proofErr w:type="spellStart"/>
                  <w:r w:rsidRPr="00217A17">
                    <w:rPr>
                      <w:b/>
                    </w:rPr>
                    <w:t>отр</w:t>
                  </w:r>
                  <w:proofErr w:type="spellEnd"/>
                  <w:r w:rsidRPr="00217A17">
                    <w:rPr>
                      <w:b/>
                    </w:rPr>
                    <w:t xml:space="preserve"> группы (согрейте переливаемые </w:t>
                  </w:r>
                  <w:proofErr w:type="spellStart"/>
                  <w:r w:rsidRPr="00217A17">
                    <w:rPr>
                      <w:b/>
                    </w:rPr>
                    <w:t>препараты,согрейте</w:t>
                  </w:r>
                  <w:proofErr w:type="spellEnd"/>
                  <w:r w:rsidRPr="00217A17">
                    <w:rPr>
                      <w:b/>
                    </w:rPr>
                    <w:t xml:space="preserve"> пациентку) </w:t>
                  </w:r>
                  <w:proofErr w:type="spellStart"/>
                  <w:r w:rsidRPr="00217A17">
                    <w:rPr>
                      <w:b/>
                    </w:rPr>
                    <w:t>СЗП,тромб.масса,криопреципитат,фактор</w:t>
                  </w:r>
                  <w:proofErr w:type="spellEnd"/>
                  <w:r w:rsidRPr="00217A17">
                    <w:rPr>
                      <w:b/>
                    </w:rPr>
                    <w:t xml:space="preserve"> </w:t>
                  </w:r>
                  <w:proofErr w:type="spellStart"/>
                  <w:r w:rsidRPr="00217A17">
                    <w:rPr>
                      <w:b/>
                      <w:lang w:val="en-US"/>
                    </w:rPr>
                    <w:t>VIIa</w:t>
                  </w:r>
                  <w:proofErr w:type="spellEnd"/>
                </w:p>
              </w:txbxContent>
            </v:textbox>
          </v:rect>
        </w:pict>
      </w:r>
    </w:p>
    <w:p w:rsidR="00ED4D37" w:rsidRDefault="00F32BB8" w:rsidP="00ED4D37">
      <w:pPr>
        <w:rPr>
          <w:lang w:val="en-US"/>
        </w:rPr>
      </w:pPr>
      <w:r>
        <w:rPr>
          <w:noProof/>
        </w:rPr>
        <w:pict>
          <v:rect id="_x0000_s1051" style="position:absolute;margin-left:268.7pt;margin-top:10.9pt;width:210.35pt;height:72.95pt;z-index:251685888">
            <v:textbox>
              <w:txbxContent>
                <w:p w:rsidR="00ED4D37" w:rsidRPr="00217A17" w:rsidRDefault="00ED4D37" w:rsidP="008473C0">
                  <w:pPr>
                    <w:rPr>
                      <w:b/>
                      <w:sz w:val="24"/>
                      <w:szCs w:val="24"/>
                    </w:rPr>
                  </w:pPr>
                  <w:r w:rsidRPr="00217A17">
                    <w:rPr>
                      <w:b/>
                      <w:sz w:val="24"/>
                      <w:szCs w:val="24"/>
                    </w:rPr>
                    <w:t xml:space="preserve">Повторная оценка причин кровотечения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атония,травма,задержка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7A17">
                    <w:rPr>
                      <w:b/>
                      <w:sz w:val="24"/>
                      <w:szCs w:val="24"/>
                    </w:rPr>
                    <w:t>последа,нарушение</w:t>
                  </w:r>
                  <w:proofErr w:type="spellEnd"/>
                  <w:r w:rsidRPr="00217A17">
                    <w:rPr>
                      <w:b/>
                      <w:sz w:val="24"/>
                      <w:szCs w:val="24"/>
                    </w:rPr>
                    <w:t xml:space="preserve">  свертывания</w:t>
                  </w:r>
                </w:p>
              </w:txbxContent>
            </v:textbox>
          </v:rect>
        </w:pict>
      </w:r>
    </w:p>
    <w:p w:rsidR="00ED4D37" w:rsidRDefault="00ED4D37" w:rsidP="00ED4D37">
      <w:pPr>
        <w:rPr>
          <w:lang w:val="en-US"/>
        </w:rPr>
      </w:pPr>
    </w:p>
    <w:p w:rsidR="00ED4D37" w:rsidRDefault="00ED4D37" w:rsidP="00ED4D37">
      <w:pPr>
        <w:rPr>
          <w:lang w:val="en-US"/>
        </w:rPr>
      </w:pPr>
    </w:p>
    <w:p w:rsidR="00ED4D37" w:rsidRPr="00ED4D37" w:rsidRDefault="00ED4D37"/>
    <w:sectPr w:rsidR="00ED4D37" w:rsidRPr="00ED4D37" w:rsidSect="00F96EF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D37"/>
    <w:rsid w:val="00217A17"/>
    <w:rsid w:val="0049143F"/>
    <w:rsid w:val="004D68CA"/>
    <w:rsid w:val="005723F6"/>
    <w:rsid w:val="005D74A7"/>
    <w:rsid w:val="0084016B"/>
    <w:rsid w:val="008473C0"/>
    <w:rsid w:val="0087145A"/>
    <w:rsid w:val="0090792C"/>
    <w:rsid w:val="00ED4D37"/>
    <w:rsid w:val="00F32BB8"/>
    <w:rsid w:val="00F9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54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2013-05-19T07:29:00Z</dcterms:created>
  <dcterms:modified xsi:type="dcterms:W3CDTF">2014-04-25T15:47:00Z</dcterms:modified>
</cp:coreProperties>
</file>